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A7" w:rsidRDefault="00EC23A7" w:rsidP="00EC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center"/>
        <w:rPr>
          <w:rFonts w:ascii="Times New Roman" w:hAnsi="Times New Roman" w:cs="Times New Roman"/>
          <w:b/>
          <w:caps/>
          <w:color w:val="333333"/>
          <w:sz w:val="24"/>
          <w:szCs w:val="24"/>
          <w:shd w:val="clear" w:color="auto" w:fill="FFFFFF"/>
        </w:rPr>
      </w:pPr>
      <w:r w:rsidRPr="00AF5CCD">
        <w:rPr>
          <w:rFonts w:ascii="Times New Roman" w:hAnsi="Times New Roman" w:cs="Times New Roman"/>
          <w:b/>
          <w:caps/>
          <w:color w:val="333333"/>
          <w:sz w:val="24"/>
          <w:szCs w:val="24"/>
          <w:shd w:val="clear" w:color="auto" w:fill="FFFFFF"/>
        </w:rPr>
        <w:t>Протолитиче</w:t>
      </w:r>
      <w:r w:rsidR="00DD677C">
        <w:rPr>
          <w:rFonts w:ascii="Times New Roman" w:hAnsi="Times New Roman" w:cs="Times New Roman"/>
          <w:b/>
          <w:caps/>
          <w:color w:val="333333"/>
          <w:sz w:val="24"/>
          <w:szCs w:val="24"/>
          <w:shd w:val="clear" w:color="auto" w:fill="FFFFFF"/>
        </w:rPr>
        <w:t>с</w:t>
      </w:r>
      <w:bookmarkStart w:id="0" w:name="_GoBack"/>
      <w:bookmarkEnd w:id="0"/>
      <w:r w:rsidRPr="00AF5CCD">
        <w:rPr>
          <w:rFonts w:ascii="Times New Roman" w:hAnsi="Times New Roman" w:cs="Times New Roman"/>
          <w:b/>
          <w:caps/>
          <w:color w:val="333333"/>
          <w:sz w:val="24"/>
          <w:szCs w:val="24"/>
          <w:shd w:val="clear" w:color="auto" w:fill="FFFFFF"/>
        </w:rPr>
        <w:t>кий баланс почв</w:t>
      </w:r>
    </w:p>
    <w:p w:rsidR="00C46DB2" w:rsidRPr="00C46DB2" w:rsidRDefault="00C46DB2" w:rsidP="00EC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C46DB2">
        <w:rPr>
          <w:rFonts w:ascii="Times New Roman" w:hAnsi="Times New Roman" w:cs="Times New Roman"/>
          <w:spacing w:val="-3"/>
          <w:sz w:val="24"/>
          <w:szCs w:val="24"/>
        </w:rPr>
        <w:t>Е.В. Шамрикова, д.б.н., Институт биологии Коми НЦ УрО РАН</w:t>
      </w:r>
    </w:p>
    <w:p w:rsidR="00C46DB2" w:rsidRPr="00AF5CCD" w:rsidRDefault="00C46DB2" w:rsidP="00EC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center"/>
        <w:rPr>
          <w:rFonts w:ascii="Times New Roman" w:hAnsi="Times New Roman" w:cs="Times New Roman"/>
          <w:b/>
          <w:caps/>
          <w:color w:val="333333"/>
          <w:sz w:val="24"/>
          <w:szCs w:val="24"/>
          <w:shd w:val="clear" w:color="auto" w:fill="FFFFFF"/>
        </w:rPr>
      </w:pPr>
    </w:p>
    <w:p w:rsidR="006D05D4" w:rsidRPr="00140F96" w:rsidRDefault="00224126" w:rsidP="00EC2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96">
        <w:rPr>
          <w:rFonts w:ascii="Times New Roman" w:hAnsi="Times New Roman" w:cs="Times New Roman"/>
          <w:sz w:val="24"/>
          <w:szCs w:val="24"/>
        </w:rPr>
        <w:t>Протолитический баланс (</w:t>
      </w:r>
      <w:r w:rsidRPr="00140F96">
        <w:rPr>
          <w:rFonts w:ascii="Times New Roman" w:hAnsi="Times New Roman" w:cs="Times New Roman"/>
          <w:b/>
          <w:sz w:val="24"/>
          <w:szCs w:val="24"/>
        </w:rPr>
        <w:t>ПБ</w:t>
      </w:r>
      <w:r w:rsidRPr="00140F96">
        <w:rPr>
          <w:rFonts w:ascii="Times New Roman" w:hAnsi="Times New Roman" w:cs="Times New Roman"/>
          <w:sz w:val="24"/>
          <w:szCs w:val="24"/>
        </w:rPr>
        <w:t xml:space="preserve">) почв в значительной мере является продуктом почвообразования </w:t>
      </w:r>
      <w:r w:rsidR="000D7C73" w:rsidRPr="00140F96">
        <w:rPr>
          <w:rFonts w:ascii="Times New Roman" w:hAnsi="Times New Roman" w:cs="Times New Roman"/>
          <w:sz w:val="24"/>
          <w:szCs w:val="24"/>
        </w:rPr>
        <w:t>и представляют собой фундаментальн</w:t>
      </w:r>
      <w:r w:rsidRPr="00140F96">
        <w:rPr>
          <w:rFonts w:ascii="Times New Roman" w:hAnsi="Times New Roman" w:cs="Times New Roman"/>
          <w:sz w:val="24"/>
          <w:szCs w:val="24"/>
        </w:rPr>
        <w:t>ую</w:t>
      </w:r>
      <w:r w:rsidR="000D7C73" w:rsidRPr="00140F96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Pr="00140F96">
        <w:rPr>
          <w:rFonts w:ascii="Times New Roman" w:hAnsi="Times New Roman" w:cs="Times New Roman"/>
          <w:sz w:val="24"/>
          <w:szCs w:val="24"/>
        </w:rPr>
        <w:t>у</w:t>
      </w:r>
      <w:r w:rsidR="000D7C73" w:rsidRPr="00140F96">
        <w:rPr>
          <w:rFonts w:ascii="Times New Roman" w:hAnsi="Times New Roman" w:cs="Times New Roman"/>
          <w:sz w:val="24"/>
          <w:szCs w:val="24"/>
        </w:rPr>
        <w:t>, контролирующ</w:t>
      </w:r>
      <w:r w:rsidRPr="00140F96">
        <w:rPr>
          <w:rFonts w:ascii="Times New Roman" w:hAnsi="Times New Roman" w:cs="Times New Roman"/>
          <w:sz w:val="24"/>
          <w:szCs w:val="24"/>
        </w:rPr>
        <w:t>ую</w:t>
      </w:r>
      <w:r w:rsidR="000D7C73" w:rsidRPr="00140F96">
        <w:rPr>
          <w:rFonts w:ascii="Times New Roman" w:hAnsi="Times New Roman" w:cs="Times New Roman"/>
          <w:sz w:val="24"/>
          <w:szCs w:val="24"/>
        </w:rPr>
        <w:t xml:space="preserve"> подвижность химических элементов, в том числе многих элементов питания и поллютантов</w:t>
      </w:r>
      <w:r w:rsidRPr="00140F96">
        <w:rPr>
          <w:rFonts w:ascii="Times New Roman" w:hAnsi="Times New Roman" w:cs="Times New Roman"/>
          <w:sz w:val="24"/>
          <w:szCs w:val="24"/>
        </w:rPr>
        <w:t>,</w:t>
      </w:r>
      <w:r w:rsidR="000D7C73" w:rsidRPr="00140F96">
        <w:rPr>
          <w:rFonts w:ascii="Times New Roman" w:hAnsi="Times New Roman" w:cs="Times New Roman"/>
          <w:sz w:val="24"/>
          <w:szCs w:val="24"/>
        </w:rPr>
        <w:t xml:space="preserve"> в почвах и ландшафтах</w:t>
      </w:r>
      <w:r w:rsidRPr="00140F96">
        <w:rPr>
          <w:rFonts w:ascii="Times New Roman" w:hAnsi="Times New Roman" w:cs="Times New Roman"/>
          <w:sz w:val="24"/>
          <w:szCs w:val="24"/>
        </w:rPr>
        <w:t xml:space="preserve">. Реакция среды оказывает существенное влияние на окислительно-восстановительные процессы, протекающие в почвах, реакции комплексообразования, осаждения и растворения. </w:t>
      </w:r>
      <w:r w:rsidRPr="00140F96">
        <w:rPr>
          <w:rFonts w:ascii="Times New Roman" w:hAnsi="Times New Roman" w:cs="Times New Roman"/>
          <w:b/>
          <w:sz w:val="24"/>
          <w:szCs w:val="24"/>
        </w:rPr>
        <w:t>ПБ</w:t>
      </w:r>
      <w:r w:rsidRPr="00140F96">
        <w:rPr>
          <w:rFonts w:ascii="Times New Roman" w:hAnsi="Times New Roman" w:cs="Times New Roman"/>
          <w:sz w:val="24"/>
          <w:szCs w:val="24"/>
        </w:rPr>
        <w:t xml:space="preserve"> почв </w:t>
      </w:r>
      <w:r w:rsidRPr="00140F96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соотношением количества поступающих и выщелачиваемых кислотных и нейтрализующих их </w:t>
      </w:r>
      <w:r w:rsidRPr="00140F96">
        <w:rPr>
          <w:rFonts w:ascii="Times New Roman" w:hAnsi="Times New Roman" w:cs="Times New Roman"/>
          <w:bCs/>
          <w:color w:val="000000"/>
          <w:sz w:val="24"/>
          <w:szCs w:val="24"/>
        </w:rPr>
        <w:t>осн</w:t>
      </w:r>
      <w:r w:rsidRPr="00140F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40F96">
        <w:rPr>
          <w:rFonts w:ascii="Times New Roman" w:hAnsi="Times New Roman" w:cs="Times New Roman"/>
          <w:bCs/>
          <w:color w:val="000000"/>
          <w:sz w:val="24"/>
          <w:szCs w:val="24"/>
        </w:rPr>
        <w:t>вных</w:t>
      </w:r>
      <w:r w:rsidRPr="00140F96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компонентов.</w:t>
      </w:r>
      <w:r w:rsidRPr="00140F96">
        <w:rPr>
          <w:rFonts w:ascii="Times New Roman" w:hAnsi="Times New Roman" w:cs="Times New Roman"/>
          <w:sz w:val="24"/>
          <w:szCs w:val="24"/>
        </w:rPr>
        <w:t xml:space="preserve"> Отдельные показатели</w:t>
      </w:r>
      <w:r w:rsidR="00EC23A7" w:rsidRPr="00140F96">
        <w:rPr>
          <w:rFonts w:ascii="Times New Roman" w:hAnsi="Times New Roman" w:cs="Times New Roman"/>
          <w:sz w:val="24"/>
          <w:szCs w:val="24"/>
        </w:rPr>
        <w:t xml:space="preserve"> </w:t>
      </w:r>
      <w:r w:rsidR="00EC23A7" w:rsidRPr="00140F96">
        <w:rPr>
          <w:rFonts w:ascii="Times New Roman" w:hAnsi="Times New Roman" w:cs="Times New Roman"/>
          <w:b/>
          <w:sz w:val="24"/>
          <w:szCs w:val="24"/>
        </w:rPr>
        <w:t>ПБ</w:t>
      </w:r>
      <w:r w:rsidR="00EC23A7" w:rsidRPr="00140F96">
        <w:rPr>
          <w:rFonts w:ascii="Times New Roman" w:hAnsi="Times New Roman" w:cs="Times New Roman"/>
          <w:sz w:val="24"/>
          <w:szCs w:val="24"/>
        </w:rPr>
        <w:t xml:space="preserve"> почв оценивают при решении проблем химии почв, </w:t>
      </w:r>
      <w:r w:rsidRPr="00140F96">
        <w:rPr>
          <w:rFonts w:ascii="Times New Roman" w:hAnsi="Times New Roman" w:cs="Times New Roman"/>
          <w:sz w:val="24"/>
          <w:szCs w:val="24"/>
        </w:rPr>
        <w:t>инженерно-экологических изысканиях</w:t>
      </w:r>
      <w:r w:rsidR="00EC23A7" w:rsidRPr="00140F96">
        <w:rPr>
          <w:rFonts w:ascii="Times New Roman" w:hAnsi="Times New Roman" w:cs="Times New Roman"/>
          <w:sz w:val="24"/>
          <w:szCs w:val="24"/>
        </w:rPr>
        <w:t xml:space="preserve">, агрохимии и экологии. Изучение </w:t>
      </w:r>
      <w:r w:rsidRPr="00140F96">
        <w:rPr>
          <w:rFonts w:ascii="Times New Roman" w:hAnsi="Times New Roman" w:cs="Times New Roman"/>
          <w:sz w:val="24"/>
          <w:szCs w:val="24"/>
        </w:rPr>
        <w:t>кислотно-оснóвного состояния почв</w:t>
      </w:r>
      <w:r w:rsidR="00EC23A7" w:rsidRPr="00140F96">
        <w:rPr>
          <w:rFonts w:ascii="Times New Roman" w:hAnsi="Times New Roman" w:cs="Times New Roman"/>
          <w:sz w:val="24"/>
          <w:szCs w:val="24"/>
        </w:rPr>
        <w:t xml:space="preserve"> значимо для территории Европейского Северо-Востока, где основной фон почвенного покрова составляют почвы с кислой и сильнокислой реакцией верхних горизонтов и где в последние десятилетия усилилось антропогенное воздействие, изменяющее естественный </w:t>
      </w:r>
      <w:r w:rsidR="00E401D3" w:rsidRPr="00140F96">
        <w:rPr>
          <w:rFonts w:ascii="Times New Roman" w:hAnsi="Times New Roman" w:cs="Times New Roman"/>
          <w:b/>
          <w:sz w:val="24"/>
          <w:szCs w:val="24"/>
        </w:rPr>
        <w:t>ПБ</w:t>
      </w:r>
      <w:r w:rsidR="00EC23A7" w:rsidRPr="00140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3A7" w:rsidRPr="00140F96">
        <w:rPr>
          <w:rFonts w:ascii="Times New Roman" w:hAnsi="Times New Roman" w:cs="Times New Roman"/>
          <w:sz w:val="24"/>
          <w:szCs w:val="24"/>
        </w:rPr>
        <w:t xml:space="preserve">почв. </w:t>
      </w:r>
    </w:p>
    <w:p w:rsidR="006D05D4" w:rsidRPr="00810C26" w:rsidRDefault="00EC23A7" w:rsidP="00EC23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810C26">
        <w:rPr>
          <w:rFonts w:ascii="Times New Roman" w:hAnsi="Times New Roman" w:cs="Times New Roman"/>
          <w:spacing w:val="-1"/>
          <w:sz w:val="24"/>
          <w:szCs w:val="24"/>
        </w:rPr>
        <w:t>Методологической основой исследований явился системный подход и рассмотрение экосистемы как единства функционально связанных</w:t>
      </w:r>
      <w:r w:rsidR="006D05D4" w:rsidRPr="00810C26">
        <w:rPr>
          <w:rFonts w:ascii="Times New Roman" w:hAnsi="Times New Roman" w:cs="Times New Roman"/>
          <w:spacing w:val="-1"/>
          <w:sz w:val="24"/>
          <w:szCs w:val="24"/>
        </w:rPr>
        <w:t xml:space="preserve"> компонентов</w:t>
      </w:r>
      <w:r w:rsidRPr="00810C26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6D05D4" w:rsidRPr="00810C26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="002471AA" w:rsidRPr="00810C26">
        <w:rPr>
          <w:rFonts w:ascii="Times New Roman" w:hAnsi="Times New Roman" w:cs="Times New Roman"/>
          <w:spacing w:val="-1"/>
          <w:sz w:val="24"/>
          <w:szCs w:val="24"/>
        </w:rPr>
        <w:t xml:space="preserve">отолитический баланс </w:t>
      </w:r>
      <w:r w:rsidR="006D05D4" w:rsidRPr="00810C26">
        <w:rPr>
          <w:rFonts w:ascii="Times New Roman" w:hAnsi="Times New Roman" w:cs="Times New Roman"/>
          <w:spacing w:val="-1"/>
          <w:sz w:val="24"/>
          <w:szCs w:val="24"/>
        </w:rPr>
        <w:t>почв изучен на разных иерархических уровнях структурной организации почвенного покрова. Объекты подобраны по зонально-генетическому принципу.</w:t>
      </w:r>
      <w:r w:rsidR="002502C9" w:rsidRPr="00810C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05D4" w:rsidRPr="00810C26">
        <w:rPr>
          <w:rFonts w:ascii="Times New Roman" w:hAnsi="Times New Roman" w:cs="Times New Roman"/>
          <w:spacing w:val="-1"/>
          <w:sz w:val="24"/>
          <w:szCs w:val="24"/>
        </w:rPr>
        <w:t xml:space="preserve">Дополнительно использовано научное наследие, накопленное несколькими </w:t>
      </w:r>
      <w:r w:rsidR="006D05D4" w:rsidRPr="00810C2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поколениями ученых </w:t>
      </w:r>
      <w:r w:rsidR="00D65A4C" w:rsidRPr="00810C2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="006D05D4" w:rsidRPr="00810C2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нститута</w:t>
      </w:r>
      <w:r w:rsidR="00D65A4C" w:rsidRPr="00810C2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биологии</w:t>
      </w:r>
      <w:r w:rsidR="006D05D4" w:rsidRPr="00810C2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, в том числе неопубликованные архивные источники. </w:t>
      </w:r>
    </w:p>
    <w:p w:rsidR="00EC23A7" w:rsidRPr="00B713F1" w:rsidRDefault="00EC23A7" w:rsidP="00B713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CCD">
        <w:rPr>
          <w:rFonts w:ascii="Times New Roman" w:hAnsi="Times New Roman" w:cs="Times New Roman"/>
          <w:sz w:val="24"/>
          <w:szCs w:val="24"/>
        </w:rPr>
        <w:t xml:space="preserve">Значительная протяженность </w:t>
      </w:r>
      <w:r w:rsidR="00507267">
        <w:rPr>
          <w:rFonts w:ascii="Times New Roman" w:hAnsi="Times New Roman" w:cs="Times New Roman"/>
          <w:sz w:val="24"/>
          <w:szCs w:val="24"/>
        </w:rPr>
        <w:t>Р</w:t>
      </w:r>
      <w:r w:rsidRPr="00AF5CCD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507267">
        <w:rPr>
          <w:rFonts w:ascii="Times New Roman" w:hAnsi="Times New Roman" w:cs="Times New Roman"/>
          <w:sz w:val="24"/>
          <w:szCs w:val="24"/>
        </w:rPr>
        <w:t xml:space="preserve">Коми </w:t>
      </w:r>
      <w:r w:rsidRPr="00AF5CCD">
        <w:rPr>
          <w:rFonts w:ascii="Times New Roman" w:hAnsi="Times New Roman" w:cs="Times New Roman"/>
          <w:sz w:val="24"/>
          <w:szCs w:val="24"/>
        </w:rPr>
        <w:t xml:space="preserve">в меридиональном направлении и преимущественно равнинный характер ее поверхности создали смену гидротермических условий. В направлении с севера на юг снижается влажность климата и период переувлажнения почв. Это устанавливает различия в составе и функционировании биоты, определяет специфику процессов образования почв и соответственно </w:t>
      </w:r>
      <w:r w:rsidR="002C1F8D">
        <w:rPr>
          <w:rFonts w:ascii="Times New Roman" w:hAnsi="Times New Roman" w:cs="Times New Roman"/>
          <w:sz w:val="24"/>
          <w:szCs w:val="24"/>
        </w:rPr>
        <w:t>их протолитический баланс</w:t>
      </w:r>
      <w:r w:rsidRPr="00AF5CCD">
        <w:rPr>
          <w:rFonts w:ascii="Times New Roman" w:hAnsi="Times New Roman" w:cs="Times New Roman"/>
          <w:sz w:val="24"/>
          <w:szCs w:val="24"/>
        </w:rPr>
        <w:t xml:space="preserve">. В почвенном покрове </w:t>
      </w:r>
      <w:r w:rsidRPr="00AF5CCD">
        <w:rPr>
          <w:rFonts w:ascii="Times New Roman" w:hAnsi="Times New Roman" w:cs="Times New Roman"/>
          <w:color w:val="000000"/>
          <w:sz w:val="24"/>
          <w:szCs w:val="24"/>
        </w:rPr>
        <w:t>подзональные особенности наиболее четко проявляются в ряду автоморфных</w:t>
      </w:r>
      <w:r w:rsidRPr="00AF5CCD">
        <w:rPr>
          <w:rFonts w:ascii="Times New Roman" w:hAnsi="Times New Roman" w:cs="Times New Roman"/>
          <w:sz w:val="24"/>
          <w:szCs w:val="24"/>
        </w:rPr>
        <w:t xml:space="preserve"> суглинистых почв дренированных ландшафтов, поскольку покровные суглинки имеют малозависящий от климатических условий и уровня увлажнения однородный </w:t>
      </w:r>
      <w:r w:rsidRPr="00B713F1">
        <w:rPr>
          <w:rFonts w:ascii="Times New Roman" w:hAnsi="Times New Roman" w:cs="Times New Roman"/>
          <w:sz w:val="24"/>
          <w:szCs w:val="24"/>
        </w:rPr>
        <w:t>гранулометричский и минералогический состав.</w:t>
      </w:r>
    </w:p>
    <w:p w:rsidR="00B713F1" w:rsidRPr="00B713F1" w:rsidRDefault="00EC23A7" w:rsidP="00B713F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3F1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507267" w:rsidRPr="00B713F1">
        <w:rPr>
          <w:rFonts w:ascii="Times New Roman" w:hAnsi="Times New Roman" w:cs="Times New Roman"/>
          <w:b/>
          <w:sz w:val="24"/>
          <w:szCs w:val="24"/>
        </w:rPr>
        <w:t>ПБ</w:t>
      </w:r>
      <w:r w:rsidRPr="00B713F1">
        <w:rPr>
          <w:rFonts w:ascii="Times New Roman" w:hAnsi="Times New Roman" w:cs="Times New Roman"/>
          <w:sz w:val="24"/>
          <w:szCs w:val="24"/>
        </w:rPr>
        <w:t xml:space="preserve"> почв являются важнейшими классификационными признаками, поэтому начальной стадией организации любых видов экологического мониторинга является о</w:t>
      </w:r>
      <w:r w:rsidRPr="00B713F1">
        <w:rPr>
          <w:rFonts w:ascii="Times New Roman" w:hAnsi="Times New Roman" w:cs="Times New Roman"/>
          <w:color w:val="000000"/>
          <w:sz w:val="24"/>
          <w:szCs w:val="24"/>
        </w:rPr>
        <w:t xml:space="preserve">ценка их вариабельности. </w:t>
      </w:r>
      <w:r w:rsidR="00507267" w:rsidRPr="00B713F1">
        <w:rPr>
          <w:rFonts w:ascii="Times New Roman" w:hAnsi="Times New Roman" w:cs="Times New Roman"/>
          <w:color w:val="000000"/>
          <w:sz w:val="24"/>
          <w:szCs w:val="24"/>
        </w:rPr>
        <w:t>Установлено, что к</w:t>
      </w:r>
      <w:r w:rsidRPr="00B713F1">
        <w:rPr>
          <w:rFonts w:ascii="Times New Roman" w:hAnsi="Times New Roman" w:cs="Times New Roman"/>
          <w:sz w:val="24"/>
          <w:szCs w:val="24"/>
        </w:rPr>
        <w:t>оэффициенты вариации значений актуальной кислотности достигают 10, потенциальной – 50 %. Максимальное варьирование показателей в основном приходится на верхние горизонты</w:t>
      </w:r>
      <w:r w:rsidR="004954CB" w:rsidRPr="00B713F1">
        <w:rPr>
          <w:rFonts w:ascii="Times New Roman" w:hAnsi="Times New Roman" w:cs="Times New Roman"/>
          <w:sz w:val="24"/>
          <w:szCs w:val="24"/>
        </w:rPr>
        <w:t>, с глубиной снижается, что вероятно связано с функционированием биоты.</w:t>
      </w:r>
      <w:r w:rsidR="00B713F1" w:rsidRPr="00B713F1">
        <w:rPr>
          <w:rFonts w:ascii="Times New Roman" w:hAnsi="Times New Roman" w:cs="Times New Roman"/>
          <w:sz w:val="24"/>
          <w:szCs w:val="24"/>
        </w:rPr>
        <w:t xml:space="preserve"> Какие же естественные процессы ответственны за столь широкую изменчивость </w:t>
      </w:r>
      <w:r w:rsidR="0091658D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B713F1" w:rsidRPr="00B713F1">
        <w:rPr>
          <w:rFonts w:ascii="Times New Roman" w:hAnsi="Times New Roman" w:cs="Times New Roman"/>
          <w:b/>
          <w:sz w:val="24"/>
          <w:szCs w:val="24"/>
        </w:rPr>
        <w:t>ПБ</w:t>
      </w:r>
      <w:r w:rsidR="00B713F1" w:rsidRPr="00B713F1">
        <w:rPr>
          <w:rFonts w:ascii="Times New Roman" w:hAnsi="Times New Roman" w:cs="Times New Roman"/>
          <w:sz w:val="24"/>
          <w:szCs w:val="24"/>
        </w:rPr>
        <w:t xml:space="preserve"> почв</w:t>
      </w:r>
      <w:r w:rsidR="00B713F1">
        <w:rPr>
          <w:rFonts w:ascii="Times New Roman" w:hAnsi="Times New Roman" w:cs="Times New Roman"/>
          <w:sz w:val="24"/>
          <w:szCs w:val="24"/>
        </w:rPr>
        <w:t>?</w:t>
      </w:r>
    </w:p>
    <w:p w:rsidR="00034972" w:rsidRDefault="00EC23A7" w:rsidP="00B713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3F1">
        <w:rPr>
          <w:rFonts w:ascii="Times New Roman" w:hAnsi="Times New Roman" w:cs="Times New Roman"/>
          <w:sz w:val="24"/>
          <w:szCs w:val="24"/>
        </w:rPr>
        <w:t>В</w:t>
      </w:r>
      <w:r w:rsidR="00ED04A6" w:rsidRPr="00B713F1">
        <w:rPr>
          <w:rFonts w:ascii="Times New Roman" w:hAnsi="Times New Roman" w:cs="Times New Roman"/>
          <w:sz w:val="24"/>
          <w:szCs w:val="24"/>
        </w:rPr>
        <w:t>ажнейшим</w:t>
      </w:r>
      <w:r w:rsidR="00ED04A6">
        <w:rPr>
          <w:rFonts w:ascii="Times New Roman" w:hAnsi="Times New Roman" w:cs="Times New Roman"/>
          <w:sz w:val="24"/>
          <w:szCs w:val="24"/>
        </w:rPr>
        <w:t xml:space="preserve"> </w:t>
      </w:r>
      <w:r w:rsidRPr="00AF5CCD">
        <w:rPr>
          <w:rFonts w:ascii="Times New Roman" w:hAnsi="Times New Roman" w:cs="Times New Roman"/>
          <w:sz w:val="24"/>
          <w:szCs w:val="24"/>
        </w:rPr>
        <w:t xml:space="preserve">источником кислотности </w:t>
      </w:r>
      <w:r w:rsidR="00ED04A6">
        <w:rPr>
          <w:rFonts w:ascii="Times New Roman" w:hAnsi="Times New Roman" w:cs="Times New Roman"/>
          <w:sz w:val="24"/>
          <w:szCs w:val="24"/>
        </w:rPr>
        <w:t xml:space="preserve">органогенных горизонтов </w:t>
      </w:r>
      <w:r w:rsidRPr="004954CB">
        <w:rPr>
          <w:rFonts w:ascii="Times New Roman" w:hAnsi="Times New Roman" w:cs="Times New Roman"/>
          <w:sz w:val="24"/>
          <w:szCs w:val="24"/>
        </w:rPr>
        <w:t xml:space="preserve">почв являются низкомолекулярные органические кислоты. </w:t>
      </w:r>
      <w:r w:rsidR="00ED04A6" w:rsidRPr="004954CB">
        <w:rPr>
          <w:rFonts w:ascii="Times New Roman" w:hAnsi="Times New Roman" w:cs="Times New Roman"/>
          <w:sz w:val="24"/>
          <w:szCs w:val="24"/>
        </w:rPr>
        <w:t>Выявлены взаимные</w:t>
      </w:r>
      <w:r w:rsidR="00ED04A6" w:rsidRPr="00AF5CCD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ED04A6">
        <w:rPr>
          <w:rFonts w:ascii="Times New Roman" w:hAnsi="Times New Roman" w:cs="Times New Roman"/>
          <w:sz w:val="24"/>
          <w:szCs w:val="24"/>
        </w:rPr>
        <w:t xml:space="preserve"> между содержанием </w:t>
      </w:r>
      <w:r w:rsidR="00B713F1">
        <w:rPr>
          <w:rFonts w:ascii="Times New Roman" w:hAnsi="Times New Roman" w:cs="Times New Roman"/>
          <w:sz w:val="24"/>
          <w:szCs w:val="24"/>
        </w:rPr>
        <w:t>этих веществ</w:t>
      </w:r>
      <w:r w:rsidR="00ED04A6">
        <w:rPr>
          <w:rFonts w:ascii="Times New Roman" w:hAnsi="Times New Roman" w:cs="Times New Roman"/>
          <w:sz w:val="24"/>
          <w:szCs w:val="24"/>
        </w:rPr>
        <w:t xml:space="preserve"> и </w:t>
      </w:r>
      <w:r w:rsidRPr="00AF5CCD">
        <w:rPr>
          <w:rFonts w:ascii="Times New Roman" w:hAnsi="Times New Roman" w:cs="Times New Roman"/>
          <w:sz w:val="24"/>
          <w:szCs w:val="24"/>
        </w:rPr>
        <w:t>состав</w:t>
      </w:r>
      <w:r w:rsidR="00ED04A6">
        <w:rPr>
          <w:rFonts w:ascii="Times New Roman" w:hAnsi="Times New Roman" w:cs="Times New Roman"/>
          <w:sz w:val="24"/>
          <w:szCs w:val="24"/>
        </w:rPr>
        <w:t>ом</w:t>
      </w:r>
      <w:r w:rsidRPr="00AF5CCD">
        <w:rPr>
          <w:rFonts w:ascii="Times New Roman" w:hAnsi="Times New Roman" w:cs="Times New Roman"/>
          <w:sz w:val="24"/>
          <w:szCs w:val="24"/>
        </w:rPr>
        <w:t xml:space="preserve"> биоты как в пределах отдельных зон (подзон) в пространственных рядах, соответствующих различным стадиям деструкции растительных остатков и степени увлажнения почв, так и в широтно-зональном направлении. </w:t>
      </w:r>
      <w:r w:rsidR="00140F96">
        <w:rPr>
          <w:rFonts w:ascii="Times New Roman" w:hAnsi="Times New Roman" w:cs="Times New Roman"/>
          <w:sz w:val="24"/>
          <w:szCs w:val="24"/>
        </w:rPr>
        <w:t>П</w:t>
      </w:r>
      <w:r w:rsidRPr="00AF5CCD">
        <w:rPr>
          <w:rFonts w:ascii="Times New Roman" w:hAnsi="Times New Roman" w:cs="Times New Roman"/>
          <w:sz w:val="24"/>
          <w:szCs w:val="24"/>
        </w:rPr>
        <w:t>одзональной особенностью глееподзолистых почв северной тайги является высокое содержание кислот и, в первую очередь, наиболее сильных алифатических оксикислот. Детектированные оксикислоты характеризуются более высокой комплексообразующей способностью по сравнению с незамещенными</w:t>
      </w:r>
      <w:r w:rsidR="00FB785C">
        <w:rPr>
          <w:rFonts w:ascii="Times New Roman" w:hAnsi="Times New Roman" w:cs="Times New Roman"/>
          <w:sz w:val="24"/>
          <w:szCs w:val="24"/>
        </w:rPr>
        <w:t xml:space="preserve"> </w:t>
      </w:r>
      <w:r w:rsidRPr="00AF5CCD">
        <w:rPr>
          <w:rFonts w:ascii="Times New Roman" w:hAnsi="Times New Roman" w:cs="Times New Roman"/>
          <w:sz w:val="24"/>
          <w:szCs w:val="24"/>
        </w:rPr>
        <w:t xml:space="preserve">кислотами и фульвокислотами. </w:t>
      </w:r>
    </w:p>
    <w:p w:rsidR="00EC23A7" w:rsidRPr="004954CB" w:rsidRDefault="00A0739B" w:rsidP="00EC23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954CB">
        <w:rPr>
          <w:rFonts w:ascii="Times New Roman" w:hAnsi="Times New Roman" w:cs="Times New Roman"/>
          <w:spacing w:val="-2"/>
          <w:sz w:val="24"/>
          <w:szCs w:val="24"/>
        </w:rPr>
        <w:t>Глубина</w:t>
      </w:r>
      <w:r w:rsidR="00EC23A7" w:rsidRPr="004954CB">
        <w:rPr>
          <w:rFonts w:ascii="Times New Roman" w:hAnsi="Times New Roman" w:cs="Times New Roman"/>
          <w:spacing w:val="-2"/>
          <w:sz w:val="24"/>
          <w:szCs w:val="24"/>
        </w:rPr>
        <w:t xml:space="preserve"> воздействия новообразованных соединений на минеральную часть профиля определяется толщей максимального распространения корней и микроорганизмов, а также </w:t>
      </w:r>
      <w:r w:rsidR="00830E31" w:rsidRPr="004954CB">
        <w:rPr>
          <w:rFonts w:ascii="Times New Roman" w:hAnsi="Times New Roman" w:cs="Times New Roman"/>
          <w:spacing w:val="-2"/>
          <w:sz w:val="24"/>
          <w:szCs w:val="24"/>
        </w:rPr>
        <w:t>зоной</w:t>
      </w:r>
      <w:r w:rsidR="00EC23A7" w:rsidRPr="004954CB">
        <w:rPr>
          <w:rFonts w:ascii="Times New Roman" w:hAnsi="Times New Roman" w:cs="Times New Roman"/>
          <w:spacing w:val="-2"/>
          <w:sz w:val="24"/>
          <w:szCs w:val="24"/>
        </w:rPr>
        <w:t xml:space="preserve"> водной миграции кислот</w:t>
      </w:r>
      <w:r w:rsidR="00140F96" w:rsidRPr="004954CB">
        <w:rPr>
          <w:rFonts w:ascii="Times New Roman" w:hAnsi="Times New Roman" w:cs="Times New Roman"/>
          <w:spacing w:val="-2"/>
          <w:sz w:val="24"/>
          <w:szCs w:val="24"/>
        </w:rPr>
        <w:t xml:space="preserve">, которая </w:t>
      </w:r>
      <w:r w:rsidR="00EC23A7" w:rsidRPr="004954CB">
        <w:rPr>
          <w:rFonts w:ascii="Times New Roman" w:hAnsi="Times New Roman" w:cs="Times New Roman"/>
          <w:spacing w:val="-2"/>
          <w:sz w:val="24"/>
          <w:szCs w:val="24"/>
        </w:rPr>
        <w:t xml:space="preserve">в основном ограничивается элювиальными </w:t>
      </w:r>
      <w:r w:rsidR="00EC23A7" w:rsidRPr="004954C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горизонтами. Именно в этой </w:t>
      </w:r>
      <w:r w:rsidR="004954CB" w:rsidRPr="004954C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тол</w:t>
      </w:r>
      <w:r w:rsidR="00830E31" w:rsidRPr="004954CB">
        <w:rPr>
          <w:rFonts w:ascii="Times New Roman" w:hAnsi="Times New Roman" w:cs="Times New Roman"/>
          <w:color w:val="000000"/>
          <w:spacing w:val="-2"/>
          <w:sz w:val="24"/>
          <w:szCs w:val="24"/>
        </w:rPr>
        <w:t>ще</w:t>
      </w:r>
      <w:r w:rsidR="00EC23A7" w:rsidRPr="004954C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большей степени происходит изменение состава </w:t>
      </w:r>
      <w:r w:rsidR="00EC23A7" w:rsidRPr="004954CB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породы: мобилизуются </w:t>
      </w:r>
      <w:r w:rsidR="00EC23A7" w:rsidRPr="004954CB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Al</w:t>
      </w:r>
      <w:r w:rsidR="00EC23A7" w:rsidRPr="004954CB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3+</w:t>
      </w:r>
      <w:r w:rsidR="00EC23A7" w:rsidRPr="004954C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</w:t>
      </w:r>
      <w:r w:rsidR="00EC23A7" w:rsidRPr="004954CB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Fe</w:t>
      </w:r>
      <w:r w:rsidR="00EC23A7" w:rsidRPr="004954CB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3+</w:t>
      </w:r>
      <w:r w:rsidR="00EC23A7" w:rsidRPr="004954C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034972" w:rsidRPr="004954C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образуются</w:t>
      </w:r>
      <w:r w:rsidR="00EC23A7" w:rsidRPr="004954C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почвенные хлориты. </w:t>
      </w:r>
      <w:r w:rsidR="00EC23A7" w:rsidRPr="004954C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Закономерности участия </w:t>
      </w:r>
      <w:r w:rsidR="00EC23A7" w:rsidRPr="004954CB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Al</w:t>
      </w:r>
      <w:r w:rsidR="00EC23A7" w:rsidRPr="004954CB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3+</w:t>
      </w:r>
      <w:r w:rsidR="00EC23A7" w:rsidRPr="004954C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</w:t>
      </w:r>
      <w:r w:rsidR="00EC23A7" w:rsidRPr="004954CB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Fe</w:t>
      </w:r>
      <w:r w:rsidR="00EC23A7" w:rsidRPr="004954CB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 xml:space="preserve">3+ </w:t>
      </w:r>
      <w:r w:rsidR="00EC23A7" w:rsidRPr="004954CB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формировании обменной кислотности почв были выявлены с помощью разработанной термодинамической модели</w:t>
      </w:r>
      <w:r w:rsidR="00EC23A7" w:rsidRPr="004954C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.</w:t>
      </w:r>
      <w:r w:rsidR="00EC23A7" w:rsidRPr="004954C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Оказалось, что </w:t>
      </w:r>
      <w:r w:rsidR="00034972" w:rsidRPr="004954CB">
        <w:rPr>
          <w:rFonts w:ascii="Times New Roman" w:hAnsi="Times New Roman" w:cs="Times New Roman"/>
          <w:spacing w:val="-2"/>
          <w:sz w:val="24"/>
          <w:szCs w:val="24"/>
        </w:rPr>
        <w:t>важнейшим источником кислотности большинства минеральных горизонтов с рН</w:t>
      </w:r>
      <w:r w:rsidR="00034972" w:rsidRPr="004954CB">
        <w:rPr>
          <w:rFonts w:ascii="Times New Roman" w:hAnsi="Times New Roman" w:cs="Times New Roman"/>
          <w:spacing w:val="-2"/>
          <w:sz w:val="24"/>
          <w:szCs w:val="24"/>
          <w:vertAlign w:val="subscript"/>
          <w:lang w:val="en-US"/>
        </w:rPr>
        <w:t>KCl</w:t>
      </w:r>
      <w:r w:rsidR="00034972" w:rsidRPr="004954CB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 xml:space="preserve"> </w:t>
      </w:r>
      <w:r w:rsidR="00034972" w:rsidRPr="004954CB">
        <w:rPr>
          <w:rFonts w:ascii="Times New Roman" w:hAnsi="Times New Roman" w:cs="Times New Roman"/>
          <w:spacing w:val="-2"/>
          <w:sz w:val="24"/>
          <w:szCs w:val="24"/>
        </w:rPr>
        <w:t xml:space="preserve">&lt; 4.5 являются  ионы </w:t>
      </w:r>
      <w:r w:rsidR="00034972" w:rsidRPr="004954CB">
        <w:rPr>
          <w:rFonts w:ascii="Times New Roman" w:hAnsi="Times New Roman" w:cs="Times New Roman"/>
          <w:spacing w:val="-2"/>
          <w:sz w:val="24"/>
          <w:szCs w:val="24"/>
          <w:lang w:val="en-US"/>
        </w:rPr>
        <w:t>Al</w:t>
      </w:r>
      <w:r w:rsidR="00034972" w:rsidRPr="004954CB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 xml:space="preserve">3+ </w:t>
      </w:r>
      <w:r w:rsidR="00034972" w:rsidRPr="004954CB">
        <w:rPr>
          <w:rFonts w:ascii="Times New Roman" w:hAnsi="Times New Roman" w:cs="Times New Roman"/>
          <w:spacing w:val="-2"/>
          <w:sz w:val="24"/>
          <w:szCs w:val="24"/>
        </w:rPr>
        <w:t xml:space="preserve">и его гидроксокомплексы. </w:t>
      </w:r>
      <w:r w:rsidR="00830E31" w:rsidRPr="004954CB">
        <w:rPr>
          <w:rFonts w:ascii="Times New Roman" w:hAnsi="Times New Roman" w:cs="Times New Roman"/>
          <w:spacing w:val="-2"/>
          <w:sz w:val="24"/>
          <w:szCs w:val="24"/>
        </w:rPr>
        <w:t xml:space="preserve">Однако в </w:t>
      </w:r>
      <w:r w:rsidR="004954CB" w:rsidRPr="004954C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элювиальных и </w:t>
      </w:r>
      <w:r w:rsidR="00EC23A7" w:rsidRPr="004954C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органогенных горизонтах почв, имеющих значения рН солевых вытяжек менее 3.5, </w:t>
      </w:r>
      <w:r w:rsidR="002E10A4" w:rsidRPr="004954C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="00EC23A7" w:rsidRPr="004954CB">
        <w:rPr>
          <w:rFonts w:ascii="Times New Roman" w:hAnsi="Times New Roman" w:cs="Times New Roman"/>
          <w:color w:val="000000"/>
          <w:spacing w:val="-2"/>
          <w:sz w:val="24"/>
          <w:szCs w:val="24"/>
        </w:rPr>
        <w:t>ущественную роль играют ионы железа, поскольку при низких значениях рН свойства железа, как кислоты, многократно выше таковые по сравнению с ионами алюминия. Анализ выявил, что это объекты</w:t>
      </w:r>
      <w:r w:rsidR="00EC23A7" w:rsidRPr="004954CB">
        <w:rPr>
          <w:rFonts w:ascii="Times New Roman" w:hAnsi="Times New Roman" w:cs="Times New Roman"/>
          <w:spacing w:val="-2"/>
          <w:sz w:val="24"/>
          <w:szCs w:val="24"/>
        </w:rPr>
        <w:t xml:space="preserve">, в которых в значительных количествах формируются различные оксикислоты – </w:t>
      </w:r>
      <w:r w:rsidR="00EC23A7" w:rsidRPr="004954C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северотаежные и тундровые почвы разного генезиса, а также среднетаежные </w:t>
      </w:r>
      <w:r w:rsidR="00034972" w:rsidRPr="004954C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увлажненные </w:t>
      </w:r>
      <w:r w:rsidR="00EC23A7" w:rsidRPr="004954C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почвы. </w:t>
      </w:r>
    </w:p>
    <w:p w:rsidR="00EC23A7" w:rsidRPr="00AF5CCD" w:rsidRDefault="00EC23A7" w:rsidP="00EC23A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базы данных выявил </w:t>
      </w:r>
      <w:r w:rsidRPr="00AF5CCD">
        <w:rPr>
          <w:rFonts w:ascii="Times New Roman" w:hAnsi="Times New Roman" w:cs="Times New Roman"/>
          <w:sz w:val="24"/>
          <w:szCs w:val="24"/>
        </w:rPr>
        <w:t xml:space="preserve">изменения показателей </w:t>
      </w:r>
      <w:r w:rsidR="002E10A4" w:rsidRPr="002E10A4">
        <w:rPr>
          <w:rFonts w:ascii="Times New Roman" w:hAnsi="Times New Roman" w:cs="Times New Roman"/>
          <w:b/>
          <w:sz w:val="24"/>
          <w:szCs w:val="24"/>
        </w:rPr>
        <w:t>ПБ</w:t>
      </w:r>
      <w:r w:rsidRPr="00AF5CCD">
        <w:rPr>
          <w:rFonts w:ascii="Times New Roman" w:hAnsi="Times New Roman" w:cs="Times New Roman"/>
          <w:sz w:val="24"/>
          <w:szCs w:val="24"/>
        </w:rPr>
        <w:t xml:space="preserve"> почв в зональном аспекте. В органогенных и элювиальных  горизонтах</w:t>
      </w:r>
      <w:r w:rsidRPr="00AF5CCD">
        <w:rPr>
          <w:rFonts w:ascii="Times New Roman" w:hAnsi="Times New Roman" w:cs="Times New Roman"/>
          <w:color w:val="000000"/>
          <w:sz w:val="24"/>
          <w:szCs w:val="24"/>
        </w:rPr>
        <w:t xml:space="preserve"> автоморфных суглинистых почв в пределах таежной зоны</w:t>
      </w:r>
      <w:r w:rsidRPr="00AF5CCD">
        <w:rPr>
          <w:rFonts w:ascii="Times New Roman" w:hAnsi="Times New Roman" w:cs="Times New Roman"/>
          <w:sz w:val="24"/>
          <w:szCs w:val="24"/>
        </w:rPr>
        <w:t xml:space="preserve"> с севера на юг значимо повышаются значения рН и </w:t>
      </w:r>
      <w:r w:rsidRPr="00AF5CCD">
        <w:rPr>
          <w:rFonts w:ascii="Times New Roman" w:hAnsi="Times New Roman" w:cs="Times New Roman"/>
          <w:color w:val="000000"/>
          <w:sz w:val="24"/>
          <w:szCs w:val="24"/>
        </w:rPr>
        <w:t xml:space="preserve">насыщенности </w:t>
      </w:r>
      <w:r w:rsidR="002E10A4">
        <w:rPr>
          <w:rFonts w:ascii="Times New Roman" w:hAnsi="Times New Roman" w:cs="Times New Roman"/>
          <w:color w:val="000000"/>
          <w:sz w:val="24"/>
          <w:szCs w:val="24"/>
        </w:rPr>
        <w:t xml:space="preserve">почвенного поглощающего комплекса </w:t>
      </w:r>
      <w:r w:rsidRPr="00AF5CCD">
        <w:rPr>
          <w:rFonts w:ascii="Times New Roman" w:hAnsi="Times New Roman" w:cs="Times New Roman"/>
          <w:color w:val="000000"/>
          <w:sz w:val="24"/>
          <w:szCs w:val="24"/>
        </w:rPr>
        <w:t>основаниями,</w:t>
      </w:r>
      <w:r w:rsidRPr="00AF5CCD">
        <w:rPr>
          <w:rFonts w:ascii="Times New Roman" w:hAnsi="Times New Roman" w:cs="Times New Roman"/>
          <w:sz w:val="24"/>
          <w:szCs w:val="24"/>
        </w:rPr>
        <w:t xml:space="preserve"> снижается потенциальная кислотность</w:t>
      </w:r>
      <w:r w:rsidRPr="00AF5C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F5CCD">
        <w:rPr>
          <w:rFonts w:ascii="Times New Roman" w:hAnsi="Times New Roman" w:cs="Times New Roman"/>
          <w:sz w:val="24"/>
          <w:szCs w:val="24"/>
        </w:rPr>
        <w:t>Свойства иллювиальных горизонтов почв разных подзон близки. При сходстве литологического состава пород причинами изменчивости показателей,</w:t>
      </w:r>
      <w:r w:rsidRPr="00AF5C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5CCD">
        <w:rPr>
          <w:rFonts w:ascii="Times New Roman" w:hAnsi="Times New Roman" w:cs="Times New Roman"/>
          <w:sz w:val="24"/>
          <w:szCs w:val="24"/>
        </w:rPr>
        <w:t>как в широтном градиенте, так и в гидроморфных рядах почв являются различие состава низкомолекулярных органических кислот, участие соединений железа и</w:t>
      </w:r>
      <w:r w:rsidRPr="00AF5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CCD">
        <w:rPr>
          <w:rFonts w:ascii="Times New Roman" w:hAnsi="Times New Roman" w:cs="Times New Roman"/>
          <w:sz w:val="24"/>
          <w:szCs w:val="24"/>
        </w:rPr>
        <w:t xml:space="preserve">особенности биологического круговорота </w:t>
      </w:r>
      <w:r w:rsidR="002E10A4">
        <w:rPr>
          <w:rFonts w:ascii="Times New Roman" w:hAnsi="Times New Roman" w:cs="Times New Roman"/>
          <w:sz w:val="24"/>
          <w:szCs w:val="24"/>
        </w:rPr>
        <w:t>катионов</w:t>
      </w:r>
      <w:r w:rsidRPr="00AF5CCD">
        <w:rPr>
          <w:rFonts w:ascii="Times New Roman" w:hAnsi="Times New Roman" w:cs="Times New Roman"/>
          <w:sz w:val="24"/>
          <w:szCs w:val="24"/>
        </w:rPr>
        <w:t xml:space="preserve">, участвующих в нейтрализации кислот. Несмотря на то, что все </w:t>
      </w:r>
      <w:r w:rsidRPr="00AF5CCD">
        <w:rPr>
          <w:rFonts w:ascii="Times New Roman" w:hAnsi="Times New Roman" w:cs="Times New Roman"/>
          <w:color w:val="000000" w:themeColor="text1"/>
          <w:sz w:val="24"/>
          <w:szCs w:val="24"/>
        </w:rPr>
        <w:t>автоморфные почвы тайги формируются под однотипными еловыми лесами, почвы средней и северной тайги встречаются только под моховым покровом, в н</w:t>
      </w:r>
      <w:r w:rsidRPr="00AF5CCD">
        <w:rPr>
          <w:rFonts w:ascii="Times New Roman" w:hAnsi="Times New Roman" w:cs="Times New Roman"/>
          <w:sz w:val="24"/>
          <w:szCs w:val="24"/>
        </w:rPr>
        <w:t>апочвенном покрове южной тайги присутствуют многолетние травянистые растения, которые характеризуются более высоким содержанием осн</w:t>
      </w:r>
      <w:r w:rsidR="004954CB">
        <w:rPr>
          <w:rFonts w:ascii="Times New Roman" w:hAnsi="Times New Roman" w:cs="Times New Roman"/>
          <w:sz w:val="24"/>
          <w:szCs w:val="24"/>
        </w:rPr>
        <w:t>ó</w:t>
      </w:r>
      <w:r w:rsidRPr="00AF5CCD">
        <w:rPr>
          <w:rFonts w:ascii="Times New Roman" w:hAnsi="Times New Roman" w:cs="Times New Roman"/>
          <w:sz w:val="24"/>
          <w:szCs w:val="24"/>
        </w:rPr>
        <w:t xml:space="preserve">вных катионов. </w:t>
      </w:r>
    </w:p>
    <w:p w:rsidR="00EC23A7" w:rsidRPr="00AF5CCD" w:rsidRDefault="00EC23A7" w:rsidP="00EC23A7">
      <w:pPr>
        <w:pStyle w:val="ab"/>
        <w:spacing w:before="0"/>
        <w:ind w:firstLine="709"/>
      </w:pPr>
      <w:r w:rsidRPr="00AF5CCD">
        <w:rPr>
          <w:color w:val="000000"/>
        </w:rPr>
        <w:t xml:space="preserve">По группам горизонтов между тремя парами </w:t>
      </w:r>
      <w:r w:rsidR="004954CB">
        <w:rPr>
          <w:color w:val="000000"/>
        </w:rPr>
        <w:t>показателей</w:t>
      </w:r>
      <w:r w:rsidR="00810C26">
        <w:rPr>
          <w:color w:val="000000"/>
        </w:rPr>
        <w:t xml:space="preserve"> </w:t>
      </w:r>
      <w:r w:rsidR="00810C26" w:rsidRPr="00810C26">
        <w:rPr>
          <w:b/>
          <w:color w:val="000000"/>
        </w:rPr>
        <w:t>ПБ</w:t>
      </w:r>
      <w:r w:rsidR="00810C26">
        <w:rPr>
          <w:color w:val="000000"/>
        </w:rPr>
        <w:t xml:space="preserve"> почв</w:t>
      </w:r>
      <w:r w:rsidRPr="00AF5CCD">
        <w:rPr>
          <w:color w:val="000000"/>
        </w:rPr>
        <w:t xml:space="preserve"> определены уравнения взаимосвязей и коэффициенты корреляции. </w:t>
      </w:r>
      <w:r w:rsidR="00BC371D" w:rsidRPr="00AF5CCD">
        <w:rPr>
          <w:color w:val="000000"/>
        </w:rPr>
        <w:t xml:space="preserve">Закономерности, выявленные при изучении согласованности показателей, подтверждаются результатами количественного анализа. Этот факт позволяет считать параметры уравнений линейных регрессий диагностическими и рекомендовать данный способ к использованию при изучении </w:t>
      </w:r>
      <w:r w:rsidR="00BC371D" w:rsidRPr="00D564AA">
        <w:rPr>
          <w:b/>
          <w:color w:val="000000"/>
        </w:rPr>
        <w:t xml:space="preserve">ПБ </w:t>
      </w:r>
      <w:r w:rsidR="00BC371D" w:rsidRPr="00AF5CCD">
        <w:rPr>
          <w:color w:val="000000"/>
        </w:rPr>
        <w:t>почв</w:t>
      </w:r>
      <w:r w:rsidR="00BC371D" w:rsidRPr="00AF5CCD">
        <w:t xml:space="preserve">. </w:t>
      </w:r>
      <w:r w:rsidR="002E10A4">
        <w:rPr>
          <w:color w:val="000000"/>
        </w:rPr>
        <w:t>В</w:t>
      </w:r>
      <w:r w:rsidRPr="00AF5CCD">
        <w:rPr>
          <w:color w:val="000000"/>
        </w:rPr>
        <w:t>ысокой взаимозависимостью характеризуются органогенные и элювиальные горизонты</w:t>
      </w:r>
      <w:r w:rsidR="004954CB">
        <w:rPr>
          <w:color w:val="000000"/>
        </w:rPr>
        <w:t>,</w:t>
      </w:r>
      <w:r w:rsidRPr="00AF5CCD">
        <w:rPr>
          <w:color w:val="000000"/>
        </w:rPr>
        <w:t xml:space="preserve"> существенно меньшей</w:t>
      </w:r>
      <w:r w:rsidR="00D564AA">
        <w:rPr>
          <w:color w:val="000000"/>
        </w:rPr>
        <w:t xml:space="preserve"> </w:t>
      </w:r>
      <w:r w:rsidRPr="00AF5CCD">
        <w:rPr>
          <w:color w:val="000000"/>
        </w:rPr>
        <w:t xml:space="preserve">– иллювиальные, что </w:t>
      </w:r>
      <w:r w:rsidRPr="00AF5CCD">
        <w:t>можно объяснить, исходя из общетеоретических принципов развития природных систем, сформулированных Ю. Одумом (1975). Иллювиальные горизонты</w:t>
      </w:r>
      <w:r w:rsidR="004954CB">
        <w:t>, к</w:t>
      </w:r>
      <w:r w:rsidRPr="00AF5CCD">
        <w:t>ак наименее проработанные процессами почвообразования</w:t>
      </w:r>
      <w:r w:rsidR="004954CB">
        <w:t xml:space="preserve">, </w:t>
      </w:r>
      <w:r w:rsidRPr="00AF5CCD">
        <w:t>соответствую</w:t>
      </w:r>
      <w:r w:rsidR="004954CB">
        <w:t>т</w:t>
      </w:r>
      <w:r w:rsidRPr="00AF5CCD">
        <w:t xml:space="preserve"> более ранним стадиям развития почвенной системы. Это</w:t>
      </w:r>
      <w:r w:rsidRPr="00AF5CCD">
        <w:rPr>
          <w:color w:val="000000"/>
        </w:rPr>
        <w:t xml:space="preserve"> </w:t>
      </w:r>
      <w:r w:rsidRPr="00AF5CCD">
        <w:t>проявляется в отсутствии или пониженном содержании компонентов, являющихся прямым продуктом почвообразования – органических и металло-органических соединений, минералов группы почвенных хлоритов.</w:t>
      </w:r>
    </w:p>
    <w:p w:rsidR="00EC23A7" w:rsidRPr="00AF5CCD" w:rsidRDefault="00EC23A7" w:rsidP="00EC2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CCD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почвы испытывают антропогенное изменение реакции среды. Одним из важнейших факторов устойчивого функционирования </w:t>
      </w:r>
      <w:r w:rsidR="002E10A4">
        <w:rPr>
          <w:rFonts w:ascii="Times New Roman" w:hAnsi="Times New Roman" w:cs="Times New Roman"/>
          <w:color w:val="000000"/>
          <w:sz w:val="24"/>
          <w:szCs w:val="24"/>
        </w:rPr>
        <w:t xml:space="preserve">почв </w:t>
      </w:r>
      <w:r w:rsidRPr="00AF5CCD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поддержание </w:t>
      </w:r>
      <w:r w:rsidR="002E10A4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AF5CCD">
        <w:rPr>
          <w:rFonts w:ascii="Times New Roman" w:hAnsi="Times New Roman" w:cs="Times New Roman"/>
          <w:color w:val="000000"/>
          <w:sz w:val="24"/>
          <w:szCs w:val="24"/>
        </w:rPr>
        <w:t xml:space="preserve">протолитического баланса. </w:t>
      </w:r>
      <w:r w:rsidRPr="00AF5CCD">
        <w:rPr>
          <w:rFonts w:ascii="Times New Roman" w:hAnsi="Times New Roman" w:cs="Times New Roman"/>
          <w:sz w:val="24"/>
          <w:szCs w:val="24"/>
        </w:rPr>
        <w:t xml:space="preserve">В модельных экспериментах показано, что, нейтрализация кислоты в размере, сопоставимом с годовым антропогенным прессом в промышленно развитых регионах, происходит за счет вытеснения обменных катионов, а также повышения подвижности соединений алюминия. Методом кластерного анализа, показано, изменчивость буферных </w:t>
      </w:r>
      <w:r w:rsidR="004954CB">
        <w:rPr>
          <w:rFonts w:ascii="Times New Roman" w:hAnsi="Times New Roman" w:cs="Times New Roman"/>
          <w:sz w:val="24"/>
          <w:szCs w:val="24"/>
        </w:rPr>
        <w:t>свойств</w:t>
      </w:r>
      <w:r w:rsidR="00810C26">
        <w:rPr>
          <w:rFonts w:ascii="Times New Roman" w:hAnsi="Times New Roman" w:cs="Times New Roman"/>
          <w:sz w:val="24"/>
          <w:szCs w:val="24"/>
        </w:rPr>
        <w:t xml:space="preserve"> </w:t>
      </w:r>
      <w:r w:rsidR="004954CB">
        <w:rPr>
          <w:rFonts w:ascii="Times New Roman" w:hAnsi="Times New Roman" w:cs="Times New Roman"/>
          <w:color w:val="000000"/>
          <w:sz w:val="24"/>
          <w:szCs w:val="24"/>
        </w:rPr>
        <w:t>также ог</w:t>
      </w:r>
      <w:r w:rsidRPr="00AF5CCD">
        <w:rPr>
          <w:rFonts w:ascii="Times New Roman" w:hAnsi="Times New Roman" w:cs="Times New Roman"/>
          <w:color w:val="000000"/>
          <w:sz w:val="24"/>
          <w:szCs w:val="24"/>
        </w:rPr>
        <w:t xml:space="preserve">раничивается толщей массового распределения корней растений, где сосредоточено наибольшее количество и разнообразие микробиоты и где осуществляется биологический круговорот веществ. </w:t>
      </w:r>
    </w:p>
    <w:p w:rsidR="00EC23A7" w:rsidRPr="00AF5CCD" w:rsidRDefault="00EC23A7" w:rsidP="00EC23A7">
      <w:pPr>
        <w:pStyle w:val="ab"/>
        <w:spacing w:before="0"/>
        <w:ind w:firstLine="709"/>
      </w:pPr>
      <w:r w:rsidRPr="00AF5CCD">
        <w:t xml:space="preserve">Таким образом, на основе обобщения и анализа массового материала с использованием различных методологических подходов показано, что различия источников, показателей </w:t>
      </w:r>
      <w:r w:rsidR="00810C26" w:rsidRPr="00810C26">
        <w:rPr>
          <w:b/>
        </w:rPr>
        <w:t>ПБ</w:t>
      </w:r>
      <w:r w:rsidRPr="00AF5CCD">
        <w:t xml:space="preserve"> почв, наличие взаимных связей между ними выявляются в органогенных и элювиальных горизонтах – толще наиболее активного действия биотических факторов. Сходство иллювиальных горизонтов генетически разных и географически разобщенных почв обуславливается незначительной их трансформацией почвенными процессами, проявляющейся в отсутствии или пониженном содержании </w:t>
      </w:r>
      <w:r w:rsidRPr="00AF5CCD">
        <w:lastRenderedPageBreak/>
        <w:t>прямых продуктов почвообразования – органических, Al-, Fe-органических соединений, минералов группы почвенных хлоритов.</w:t>
      </w:r>
    </w:p>
    <w:p w:rsidR="000514A3" w:rsidRPr="00E127AD" w:rsidRDefault="00EC23A7" w:rsidP="009854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br w:type="page"/>
      </w:r>
    </w:p>
    <w:sectPr w:rsidR="000514A3" w:rsidRPr="00E127AD" w:rsidSect="00A45B03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2F" w:rsidRDefault="0017782F">
      <w:pPr>
        <w:spacing w:after="0" w:line="240" w:lineRule="auto"/>
      </w:pPr>
      <w:r>
        <w:separator/>
      </w:r>
    </w:p>
  </w:endnote>
  <w:endnote w:type="continuationSeparator" w:id="0">
    <w:p w:rsidR="0017782F" w:rsidRDefault="0017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6691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737D" w:rsidRPr="00AE737D" w:rsidRDefault="00AE737D">
        <w:pPr>
          <w:pStyle w:val="af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E73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73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73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677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E73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737D" w:rsidRDefault="00AE737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2F" w:rsidRDefault="0017782F">
      <w:pPr>
        <w:spacing w:after="0" w:line="240" w:lineRule="auto"/>
      </w:pPr>
      <w:r>
        <w:separator/>
      </w:r>
    </w:p>
  </w:footnote>
  <w:footnote w:type="continuationSeparator" w:id="0">
    <w:p w:rsidR="0017782F" w:rsidRDefault="0017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20" w:rsidRDefault="0076038C" w:rsidP="009E72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1B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720" w:rsidRDefault="0017782F" w:rsidP="006009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20" w:rsidRDefault="0017782F" w:rsidP="006009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C2B"/>
    <w:multiLevelType w:val="multilevel"/>
    <w:tmpl w:val="BD6A158E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A7396"/>
    <w:multiLevelType w:val="hybridMultilevel"/>
    <w:tmpl w:val="4E6CEE1E"/>
    <w:lvl w:ilvl="0" w:tplc="D5662254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F34A2"/>
    <w:multiLevelType w:val="hybridMultilevel"/>
    <w:tmpl w:val="C9C0830C"/>
    <w:lvl w:ilvl="0" w:tplc="726C34C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15627FDA"/>
    <w:multiLevelType w:val="hybridMultilevel"/>
    <w:tmpl w:val="7C7C2AA6"/>
    <w:lvl w:ilvl="0" w:tplc="0D8E45E2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B5540"/>
    <w:multiLevelType w:val="hybridMultilevel"/>
    <w:tmpl w:val="2DD463D2"/>
    <w:lvl w:ilvl="0" w:tplc="E0688142">
      <w:start w:val="15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255D9F"/>
    <w:multiLevelType w:val="hybridMultilevel"/>
    <w:tmpl w:val="09E6005E"/>
    <w:lvl w:ilvl="0" w:tplc="D488E894">
      <w:start w:val="1"/>
      <w:numFmt w:val="decimal"/>
      <w:lvlText w:val="%1."/>
      <w:lvlJc w:val="left"/>
      <w:pPr>
        <w:ind w:left="1069" w:hanging="360"/>
      </w:pPr>
      <w:rPr>
        <w:rFonts w:ascii="TimesNewRoman" w:eastAsia="Times New Roman" w:hAnsi="TimesNewRoman" w:cs="TimesNew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C019DD"/>
    <w:multiLevelType w:val="hybridMultilevel"/>
    <w:tmpl w:val="C17E8C5C"/>
    <w:lvl w:ilvl="0" w:tplc="A9883F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AB483D"/>
    <w:multiLevelType w:val="hybridMultilevel"/>
    <w:tmpl w:val="2D9E5EA4"/>
    <w:lvl w:ilvl="0" w:tplc="1380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23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8A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6E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09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87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87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83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EA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0F7B89"/>
    <w:multiLevelType w:val="multilevel"/>
    <w:tmpl w:val="2AB6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8F3335"/>
    <w:multiLevelType w:val="hybridMultilevel"/>
    <w:tmpl w:val="342CC802"/>
    <w:lvl w:ilvl="0" w:tplc="4FEEF21E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6C2D9D"/>
    <w:multiLevelType w:val="hybridMultilevel"/>
    <w:tmpl w:val="53789864"/>
    <w:lvl w:ilvl="0" w:tplc="BE1E1F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1B5EDC"/>
    <w:multiLevelType w:val="hybridMultilevel"/>
    <w:tmpl w:val="BDFA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6112B"/>
    <w:multiLevelType w:val="hybridMultilevel"/>
    <w:tmpl w:val="A45A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43E60"/>
    <w:multiLevelType w:val="hybridMultilevel"/>
    <w:tmpl w:val="B906AA06"/>
    <w:lvl w:ilvl="0" w:tplc="7F8A5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328B1"/>
    <w:multiLevelType w:val="hybridMultilevel"/>
    <w:tmpl w:val="61BE0BE2"/>
    <w:lvl w:ilvl="0" w:tplc="9B1C0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2458D5"/>
    <w:multiLevelType w:val="hybridMultilevel"/>
    <w:tmpl w:val="2DD463D2"/>
    <w:lvl w:ilvl="0" w:tplc="E0688142">
      <w:start w:val="15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614690"/>
    <w:multiLevelType w:val="hybridMultilevel"/>
    <w:tmpl w:val="8C46E93E"/>
    <w:lvl w:ilvl="0" w:tplc="87DEA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B6DC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F654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1E5F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3204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7097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287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4EA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613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99C2765"/>
    <w:multiLevelType w:val="hybridMultilevel"/>
    <w:tmpl w:val="A43C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94E0D"/>
    <w:multiLevelType w:val="hybridMultilevel"/>
    <w:tmpl w:val="F9B0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F45D7"/>
    <w:multiLevelType w:val="hybridMultilevel"/>
    <w:tmpl w:val="8E22354E"/>
    <w:lvl w:ilvl="0" w:tplc="1474EFF8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B7423F"/>
    <w:multiLevelType w:val="hybridMultilevel"/>
    <w:tmpl w:val="410CB866"/>
    <w:lvl w:ilvl="0" w:tplc="7194B6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6F52BCE"/>
    <w:multiLevelType w:val="hybridMultilevel"/>
    <w:tmpl w:val="562A0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016C6"/>
    <w:multiLevelType w:val="singleLevel"/>
    <w:tmpl w:val="7C0081C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3" w15:restartNumberingAfterBreak="0">
    <w:nsid w:val="5F5E535B"/>
    <w:multiLevelType w:val="hybridMultilevel"/>
    <w:tmpl w:val="1AA8ECB8"/>
    <w:lvl w:ilvl="0" w:tplc="18665EB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742C75"/>
    <w:multiLevelType w:val="hybridMultilevel"/>
    <w:tmpl w:val="B342926E"/>
    <w:lvl w:ilvl="0" w:tplc="07F80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E7581"/>
    <w:multiLevelType w:val="hybridMultilevel"/>
    <w:tmpl w:val="2EC47BEE"/>
    <w:lvl w:ilvl="0" w:tplc="6FAEF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670E26"/>
    <w:multiLevelType w:val="hybridMultilevel"/>
    <w:tmpl w:val="87CE8A7A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A1599"/>
    <w:multiLevelType w:val="hybridMultilevel"/>
    <w:tmpl w:val="27462A9A"/>
    <w:lvl w:ilvl="0" w:tplc="D8D26E62">
      <w:start w:val="1"/>
      <w:numFmt w:val="decimal"/>
      <w:lvlText w:val="%1."/>
      <w:lvlJc w:val="left"/>
      <w:pPr>
        <w:ind w:left="2077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6161ED5"/>
    <w:multiLevelType w:val="hybridMultilevel"/>
    <w:tmpl w:val="82DE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59AD00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308F4"/>
    <w:multiLevelType w:val="hybridMultilevel"/>
    <w:tmpl w:val="42926E9A"/>
    <w:lvl w:ilvl="0" w:tplc="3EBC2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F92769"/>
    <w:multiLevelType w:val="hybridMultilevel"/>
    <w:tmpl w:val="1B54D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A3FD1"/>
    <w:multiLevelType w:val="hybridMultilevel"/>
    <w:tmpl w:val="271004A0"/>
    <w:lvl w:ilvl="0" w:tplc="55728E80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7770EF"/>
    <w:multiLevelType w:val="hybridMultilevel"/>
    <w:tmpl w:val="95AA3410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700F442C"/>
    <w:multiLevelType w:val="hybridMultilevel"/>
    <w:tmpl w:val="1878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C369C"/>
    <w:multiLevelType w:val="hybridMultilevel"/>
    <w:tmpl w:val="9F50724A"/>
    <w:lvl w:ilvl="0" w:tplc="17209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4E8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E2B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049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7883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4C1E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7A3F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BCD5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4E5F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3207631"/>
    <w:multiLevelType w:val="hybridMultilevel"/>
    <w:tmpl w:val="2852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5362A"/>
    <w:multiLevelType w:val="hybridMultilevel"/>
    <w:tmpl w:val="8A3ED2C2"/>
    <w:lvl w:ilvl="0" w:tplc="46FE0F04">
      <w:start w:val="1"/>
      <w:numFmt w:val="decimal"/>
      <w:lvlText w:val="%1."/>
      <w:lvlJc w:val="left"/>
      <w:pPr>
        <w:ind w:left="195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5B74DA6"/>
    <w:multiLevelType w:val="multilevel"/>
    <w:tmpl w:val="576062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 w15:restartNumberingAfterBreak="0">
    <w:nsid w:val="773032CB"/>
    <w:multiLevelType w:val="hybridMultilevel"/>
    <w:tmpl w:val="D05A9096"/>
    <w:lvl w:ilvl="0" w:tplc="37B22B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643727"/>
    <w:multiLevelType w:val="hybridMultilevel"/>
    <w:tmpl w:val="D4A8E8C8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D7659"/>
    <w:multiLevelType w:val="hybridMultilevel"/>
    <w:tmpl w:val="BA74AB00"/>
    <w:lvl w:ilvl="0" w:tplc="9D208430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D6266A"/>
    <w:multiLevelType w:val="hybridMultilevel"/>
    <w:tmpl w:val="DCB0DA6E"/>
    <w:lvl w:ilvl="0" w:tplc="6194C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CE2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BC67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A63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64C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60C3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0439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6A8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4E2B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C006BC7"/>
    <w:multiLevelType w:val="hybridMultilevel"/>
    <w:tmpl w:val="225814D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57114C"/>
    <w:multiLevelType w:val="hybridMultilevel"/>
    <w:tmpl w:val="B53427B8"/>
    <w:lvl w:ilvl="0" w:tplc="B58E979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292AA6"/>
    <w:multiLevelType w:val="hybridMultilevel"/>
    <w:tmpl w:val="D46E3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3"/>
  </w:num>
  <w:num w:numId="3">
    <w:abstractNumId w:val="35"/>
  </w:num>
  <w:num w:numId="4">
    <w:abstractNumId w:val="23"/>
  </w:num>
  <w:num w:numId="5">
    <w:abstractNumId w:val="12"/>
  </w:num>
  <w:num w:numId="6">
    <w:abstractNumId w:val="8"/>
  </w:num>
  <w:num w:numId="7">
    <w:abstractNumId w:val="10"/>
  </w:num>
  <w:num w:numId="8">
    <w:abstractNumId w:val="38"/>
  </w:num>
  <w:num w:numId="9">
    <w:abstractNumId w:val="6"/>
  </w:num>
  <w:num w:numId="10">
    <w:abstractNumId w:val="3"/>
  </w:num>
  <w:num w:numId="11">
    <w:abstractNumId w:val="20"/>
  </w:num>
  <w:num w:numId="12">
    <w:abstractNumId w:val="37"/>
  </w:num>
  <w:num w:numId="13">
    <w:abstractNumId w:val="29"/>
  </w:num>
  <w:num w:numId="14">
    <w:abstractNumId w:val="25"/>
  </w:num>
  <w:num w:numId="15">
    <w:abstractNumId w:val="4"/>
  </w:num>
  <w:num w:numId="16">
    <w:abstractNumId w:val="15"/>
  </w:num>
  <w:num w:numId="17">
    <w:abstractNumId w:val="9"/>
  </w:num>
  <w:num w:numId="18">
    <w:abstractNumId w:val="17"/>
  </w:num>
  <w:num w:numId="19">
    <w:abstractNumId w:val="21"/>
  </w:num>
  <w:num w:numId="20">
    <w:abstractNumId w:val="28"/>
  </w:num>
  <w:num w:numId="21">
    <w:abstractNumId w:val="33"/>
  </w:num>
  <w:num w:numId="22">
    <w:abstractNumId w:val="40"/>
  </w:num>
  <w:num w:numId="23">
    <w:abstractNumId w:val="19"/>
  </w:num>
  <w:num w:numId="24">
    <w:abstractNumId w:val="2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31"/>
  </w:num>
  <w:num w:numId="28">
    <w:abstractNumId w:val="1"/>
  </w:num>
  <w:num w:numId="29">
    <w:abstractNumId w:val="34"/>
  </w:num>
  <w:num w:numId="30">
    <w:abstractNumId w:val="16"/>
  </w:num>
  <w:num w:numId="31">
    <w:abstractNumId w:val="36"/>
  </w:num>
  <w:num w:numId="32">
    <w:abstractNumId w:val="30"/>
  </w:num>
  <w:num w:numId="33">
    <w:abstractNumId w:val="0"/>
  </w:num>
  <w:num w:numId="34">
    <w:abstractNumId w:val="18"/>
  </w:num>
  <w:num w:numId="35">
    <w:abstractNumId w:val="42"/>
  </w:num>
  <w:num w:numId="36">
    <w:abstractNumId w:val="11"/>
  </w:num>
  <w:num w:numId="37">
    <w:abstractNumId w:val="32"/>
  </w:num>
  <w:num w:numId="38">
    <w:abstractNumId w:val="14"/>
  </w:num>
  <w:num w:numId="39">
    <w:abstractNumId w:val="41"/>
  </w:num>
  <w:num w:numId="40">
    <w:abstractNumId w:val="22"/>
  </w:num>
  <w:num w:numId="41">
    <w:abstractNumId w:val="7"/>
  </w:num>
  <w:num w:numId="42">
    <w:abstractNumId w:val="26"/>
  </w:num>
  <w:num w:numId="43">
    <w:abstractNumId w:val="5"/>
  </w:num>
  <w:num w:numId="44">
    <w:abstractNumId w:val="39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45"/>
    <w:rsid w:val="0001438A"/>
    <w:rsid w:val="0002645E"/>
    <w:rsid w:val="0003033B"/>
    <w:rsid w:val="00033B9D"/>
    <w:rsid w:val="00034972"/>
    <w:rsid w:val="00036F9D"/>
    <w:rsid w:val="00044668"/>
    <w:rsid w:val="00045E45"/>
    <w:rsid w:val="0004753D"/>
    <w:rsid w:val="00050F62"/>
    <w:rsid w:val="000514A3"/>
    <w:rsid w:val="000604BD"/>
    <w:rsid w:val="00066AF0"/>
    <w:rsid w:val="0007407B"/>
    <w:rsid w:val="0007685B"/>
    <w:rsid w:val="000B4867"/>
    <w:rsid w:val="000B4917"/>
    <w:rsid w:val="000C4DE3"/>
    <w:rsid w:val="000D098C"/>
    <w:rsid w:val="000D1008"/>
    <w:rsid w:val="000D7C73"/>
    <w:rsid w:val="000E217F"/>
    <w:rsid w:val="00105546"/>
    <w:rsid w:val="0011219C"/>
    <w:rsid w:val="00115155"/>
    <w:rsid w:val="00117319"/>
    <w:rsid w:val="001318BE"/>
    <w:rsid w:val="0013570F"/>
    <w:rsid w:val="00140F96"/>
    <w:rsid w:val="0015738F"/>
    <w:rsid w:val="0016343D"/>
    <w:rsid w:val="0016529F"/>
    <w:rsid w:val="0017782F"/>
    <w:rsid w:val="00184FA7"/>
    <w:rsid w:val="001921C3"/>
    <w:rsid w:val="001A08A6"/>
    <w:rsid w:val="001A7F2D"/>
    <w:rsid w:val="001D424D"/>
    <w:rsid w:val="001E0026"/>
    <w:rsid w:val="001E3450"/>
    <w:rsid w:val="001F13FA"/>
    <w:rsid w:val="001F1C4E"/>
    <w:rsid w:val="001F2FF4"/>
    <w:rsid w:val="00205387"/>
    <w:rsid w:val="00206140"/>
    <w:rsid w:val="00214C47"/>
    <w:rsid w:val="00214D83"/>
    <w:rsid w:val="00217434"/>
    <w:rsid w:val="0022083C"/>
    <w:rsid w:val="00224126"/>
    <w:rsid w:val="00224A00"/>
    <w:rsid w:val="002279EF"/>
    <w:rsid w:val="00230A6B"/>
    <w:rsid w:val="002471AA"/>
    <w:rsid w:val="002502C9"/>
    <w:rsid w:val="002518EB"/>
    <w:rsid w:val="002624A1"/>
    <w:rsid w:val="002740DC"/>
    <w:rsid w:val="00275594"/>
    <w:rsid w:val="00281AB7"/>
    <w:rsid w:val="00293B4B"/>
    <w:rsid w:val="00294269"/>
    <w:rsid w:val="002A62F7"/>
    <w:rsid w:val="002A7911"/>
    <w:rsid w:val="002B1934"/>
    <w:rsid w:val="002B6BF0"/>
    <w:rsid w:val="002C0DEE"/>
    <w:rsid w:val="002C1F8D"/>
    <w:rsid w:val="002D18A2"/>
    <w:rsid w:val="002D2386"/>
    <w:rsid w:val="002D6673"/>
    <w:rsid w:val="002E10A4"/>
    <w:rsid w:val="002F2A68"/>
    <w:rsid w:val="003024A4"/>
    <w:rsid w:val="00304A1C"/>
    <w:rsid w:val="00306499"/>
    <w:rsid w:val="00324953"/>
    <w:rsid w:val="00325C18"/>
    <w:rsid w:val="00326343"/>
    <w:rsid w:val="003325B1"/>
    <w:rsid w:val="00333456"/>
    <w:rsid w:val="0034455B"/>
    <w:rsid w:val="00344CBA"/>
    <w:rsid w:val="00380E52"/>
    <w:rsid w:val="003936B6"/>
    <w:rsid w:val="003A2F7D"/>
    <w:rsid w:val="003B1C56"/>
    <w:rsid w:val="003C01AF"/>
    <w:rsid w:val="003E54ED"/>
    <w:rsid w:val="003E6B08"/>
    <w:rsid w:val="003F757C"/>
    <w:rsid w:val="004141F7"/>
    <w:rsid w:val="0042576C"/>
    <w:rsid w:val="00443EC6"/>
    <w:rsid w:val="00466730"/>
    <w:rsid w:val="00471542"/>
    <w:rsid w:val="004765C6"/>
    <w:rsid w:val="00476D2D"/>
    <w:rsid w:val="00483B2F"/>
    <w:rsid w:val="004954CB"/>
    <w:rsid w:val="004A1A70"/>
    <w:rsid w:val="004B03F6"/>
    <w:rsid w:val="004D5717"/>
    <w:rsid w:val="004F0B8B"/>
    <w:rsid w:val="004F5E16"/>
    <w:rsid w:val="004F6E54"/>
    <w:rsid w:val="00507267"/>
    <w:rsid w:val="00523708"/>
    <w:rsid w:val="00543A29"/>
    <w:rsid w:val="0055001F"/>
    <w:rsid w:val="00551020"/>
    <w:rsid w:val="00561212"/>
    <w:rsid w:val="00564AB8"/>
    <w:rsid w:val="00571CDC"/>
    <w:rsid w:val="00583B6E"/>
    <w:rsid w:val="0058781A"/>
    <w:rsid w:val="005C1695"/>
    <w:rsid w:val="005D2CFE"/>
    <w:rsid w:val="005E0EB6"/>
    <w:rsid w:val="005E53AB"/>
    <w:rsid w:val="0061790C"/>
    <w:rsid w:val="00632AA5"/>
    <w:rsid w:val="006351A1"/>
    <w:rsid w:val="006501A4"/>
    <w:rsid w:val="00653311"/>
    <w:rsid w:val="0065354F"/>
    <w:rsid w:val="00653D64"/>
    <w:rsid w:val="006757AF"/>
    <w:rsid w:val="00680788"/>
    <w:rsid w:val="00684533"/>
    <w:rsid w:val="006A0065"/>
    <w:rsid w:val="006A48AB"/>
    <w:rsid w:val="006A54B1"/>
    <w:rsid w:val="006B1C24"/>
    <w:rsid w:val="006D05D4"/>
    <w:rsid w:val="0071170B"/>
    <w:rsid w:val="00721BB5"/>
    <w:rsid w:val="0072386B"/>
    <w:rsid w:val="00745E38"/>
    <w:rsid w:val="0076038C"/>
    <w:rsid w:val="007620CF"/>
    <w:rsid w:val="007621A8"/>
    <w:rsid w:val="00767D27"/>
    <w:rsid w:val="00795145"/>
    <w:rsid w:val="007B0172"/>
    <w:rsid w:val="007B6406"/>
    <w:rsid w:val="007C3C44"/>
    <w:rsid w:val="007C5486"/>
    <w:rsid w:val="007C6C5B"/>
    <w:rsid w:val="007D0B26"/>
    <w:rsid w:val="007F024F"/>
    <w:rsid w:val="007F2AD8"/>
    <w:rsid w:val="007F53CA"/>
    <w:rsid w:val="007F6241"/>
    <w:rsid w:val="007F6D2A"/>
    <w:rsid w:val="008046DB"/>
    <w:rsid w:val="008055AF"/>
    <w:rsid w:val="00810C26"/>
    <w:rsid w:val="00824B2C"/>
    <w:rsid w:val="00830E31"/>
    <w:rsid w:val="00836849"/>
    <w:rsid w:val="0084307C"/>
    <w:rsid w:val="00850547"/>
    <w:rsid w:val="008773B6"/>
    <w:rsid w:val="008846EF"/>
    <w:rsid w:val="00892AA9"/>
    <w:rsid w:val="00893759"/>
    <w:rsid w:val="008A4473"/>
    <w:rsid w:val="008B10CB"/>
    <w:rsid w:val="008B14F8"/>
    <w:rsid w:val="008B7EB1"/>
    <w:rsid w:val="008E497C"/>
    <w:rsid w:val="00913FE6"/>
    <w:rsid w:val="0091658D"/>
    <w:rsid w:val="00923A2D"/>
    <w:rsid w:val="00925E70"/>
    <w:rsid w:val="00930C26"/>
    <w:rsid w:val="00941B40"/>
    <w:rsid w:val="00953372"/>
    <w:rsid w:val="00955C73"/>
    <w:rsid w:val="00965870"/>
    <w:rsid w:val="00971605"/>
    <w:rsid w:val="00983ACD"/>
    <w:rsid w:val="009850F8"/>
    <w:rsid w:val="009854B4"/>
    <w:rsid w:val="009B27F9"/>
    <w:rsid w:val="009B7D8A"/>
    <w:rsid w:val="009C5EAC"/>
    <w:rsid w:val="00A0739B"/>
    <w:rsid w:val="00A22AA9"/>
    <w:rsid w:val="00A45B03"/>
    <w:rsid w:val="00A57DB9"/>
    <w:rsid w:val="00AB4A63"/>
    <w:rsid w:val="00AE737D"/>
    <w:rsid w:val="00AF2239"/>
    <w:rsid w:val="00AF3C2C"/>
    <w:rsid w:val="00AF5CCD"/>
    <w:rsid w:val="00B01B22"/>
    <w:rsid w:val="00B03E5F"/>
    <w:rsid w:val="00B04ED0"/>
    <w:rsid w:val="00B10DBB"/>
    <w:rsid w:val="00B14DF6"/>
    <w:rsid w:val="00B2420D"/>
    <w:rsid w:val="00B65524"/>
    <w:rsid w:val="00B661F7"/>
    <w:rsid w:val="00B713F1"/>
    <w:rsid w:val="00B83E2F"/>
    <w:rsid w:val="00B910F4"/>
    <w:rsid w:val="00BA4A1A"/>
    <w:rsid w:val="00BA5381"/>
    <w:rsid w:val="00BB0EBB"/>
    <w:rsid w:val="00BC371D"/>
    <w:rsid w:val="00BC6A97"/>
    <w:rsid w:val="00BD52E7"/>
    <w:rsid w:val="00C0146B"/>
    <w:rsid w:val="00C051CD"/>
    <w:rsid w:val="00C126B3"/>
    <w:rsid w:val="00C12E25"/>
    <w:rsid w:val="00C16A1D"/>
    <w:rsid w:val="00C202D1"/>
    <w:rsid w:val="00C2732C"/>
    <w:rsid w:val="00C36D0C"/>
    <w:rsid w:val="00C46DB2"/>
    <w:rsid w:val="00C6114C"/>
    <w:rsid w:val="00C76814"/>
    <w:rsid w:val="00CA2DD5"/>
    <w:rsid w:val="00CC193A"/>
    <w:rsid w:val="00CD13AF"/>
    <w:rsid w:val="00CF25CD"/>
    <w:rsid w:val="00D113F2"/>
    <w:rsid w:val="00D209F3"/>
    <w:rsid w:val="00D564AA"/>
    <w:rsid w:val="00D63946"/>
    <w:rsid w:val="00D655E4"/>
    <w:rsid w:val="00D65A4C"/>
    <w:rsid w:val="00D7406A"/>
    <w:rsid w:val="00D81E52"/>
    <w:rsid w:val="00DA6366"/>
    <w:rsid w:val="00DA711E"/>
    <w:rsid w:val="00DC57F6"/>
    <w:rsid w:val="00DD52CF"/>
    <w:rsid w:val="00DD677C"/>
    <w:rsid w:val="00DF0096"/>
    <w:rsid w:val="00E045DF"/>
    <w:rsid w:val="00E11EC2"/>
    <w:rsid w:val="00E127AD"/>
    <w:rsid w:val="00E13DE5"/>
    <w:rsid w:val="00E22C4A"/>
    <w:rsid w:val="00E401D3"/>
    <w:rsid w:val="00E41F1E"/>
    <w:rsid w:val="00E4227B"/>
    <w:rsid w:val="00E547AD"/>
    <w:rsid w:val="00E57D4E"/>
    <w:rsid w:val="00E917DD"/>
    <w:rsid w:val="00E93A9F"/>
    <w:rsid w:val="00E94808"/>
    <w:rsid w:val="00E94FC6"/>
    <w:rsid w:val="00EC1BE8"/>
    <w:rsid w:val="00EC23A7"/>
    <w:rsid w:val="00ED04A6"/>
    <w:rsid w:val="00ED12DA"/>
    <w:rsid w:val="00EE776A"/>
    <w:rsid w:val="00EF10CF"/>
    <w:rsid w:val="00F042FF"/>
    <w:rsid w:val="00F109F4"/>
    <w:rsid w:val="00F21917"/>
    <w:rsid w:val="00F307A8"/>
    <w:rsid w:val="00F33B3B"/>
    <w:rsid w:val="00F3591F"/>
    <w:rsid w:val="00F57448"/>
    <w:rsid w:val="00F747AE"/>
    <w:rsid w:val="00F8240B"/>
    <w:rsid w:val="00F8262C"/>
    <w:rsid w:val="00F87512"/>
    <w:rsid w:val="00F91D67"/>
    <w:rsid w:val="00F91FDB"/>
    <w:rsid w:val="00F945D2"/>
    <w:rsid w:val="00F9673B"/>
    <w:rsid w:val="00F96A14"/>
    <w:rsid w:val="00FA6304"/>
    <w:rsid w:val="00FB5463"/>
    <w:rsid w:val="00FB785C"/>
    <w:rsid w:val="00FC2A1B"/>
    <w:rsid w:val="00FD00DB"/>
    <w:rsid w:val="00FD08C4"/>
    <w:rsid w:val="00FD6E47"/>
    <w:rsid w:val="00FE2242"/>
    <w:rsid w:val="00FE411D"/>
    <w:rsid w:val="00FE4E09"/>
    <w:rsid w:val="00FE517A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1C7CC-5B85-420F-BB68-31025F46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2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2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43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307C"/>
  </w:style>
  <w:style w:type="character" w:styleId="a6">
    <w:name w:val="Hyperlink"/>
    <w:basedOn w:val="a0"/>
    <w:unhideWhenUsed/>
    <w:rsid w:val="007B6406"/>
    <w:rPr>
      <w:color w:val="0000FF" w:themeColor="hyperlink"/>
      <w:u w:val="single"/>
    </w:rPr>
  </w:style>
  <w:style w:type="paragraph" w:styleId="a7">
    <w:name w:val="No Spacing"/>
    <w:qFormat/>
    <w:rsid w:val="00721BB5"/>
    <w:pPr>
      <w:spacing w:after="0" w:line="240" w:lineRule="auto"/>
    </w:pPr>
  </w:style>
  <w:style w:type="character" w:styleId="a8">
    <w:name w:val="Strong"/>
    <w:basedOn w:val="a0"/>
    <w:uiPriority w:val="22"/>
    <w:qFormat/>
    <w:rsid w:val="00850547"/>
    <w:rPr>
      <w:b/>
      <w:bCs/>
    </w:rPr>
  </w:style>
  <w:style w:type="paragraph" w:styleId="a9">
    <w:name w:val="Title"/>
    <w:basedOn w:val="a"/>
    <w:link w:val="aa"/>
    <w:uiPriority w:val="99"/>
    <w:qFormat/>
    <w:rsid w:val="0007685B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076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07685B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76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7685B"/>
    <w:pPr>
      <w:spacing w:after="0" w:line="360" w:lineRule="auto"/>
      <w:ind w:right="-1"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768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???????"/>
    <w:rsid w:val="00B01B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stract">
    <w:name w:val="Abstract"/>
    <w:basedOn w:val="a"/>
    <w:rsid w:val="00EE776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List Paragraph"/>
    <w:basedOn w:val="a"/>
    <w:uiPriority w:val="99"/>
    <w:qFormat/>
    <w:rsid w:val="004F0B8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18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2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26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6A48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E7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E737D"/>
  </w:style>
  <w:style w:type="paragraph" w:styleId="HTML">
    <w:name w:val="HTML Preformatted"/>
    <w:basedOn w:val="a"/>
    <w:link w:val="HTML0"/>
    <w:uiPriority w:val="99"/>
    <w:semiHidden/>
    <w:unhideWhenUsed/>
    <w:rsid w:val="00DA7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71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F10CF"/>
  </w:style>
  <w:style w:type="character" w:customStyle="1" w:styleId="10">
    <w:name w:val="Заголовок 1 Знак"/>
    <w:basedOn w:val="a0"/>
    <w:link w:val="1"/>
    <w:uiPriority w:val="9"/>
    <w:rsid w:val="00AF5C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2">
    <w:name w:val="footnote text"/>
    <w:basedOn w:val="a"/>
    <w:link w:val="af3"/>
    <w:semiHidden/>
    <w:unhideWhenUsed/>
    <w:rsid w:val="00AF5CC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AF5CCD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semiHidden/>
    <w:unhideWhenUsed/>
    <w:rsid w:val="00AF5CCD"/>
    <w:rPr>
      <w:vertAlign w:val="superscript"/>
    </w:rPr>
  </w:style>
  <w:style w:type="paragraph" w:styleId="af5">
    <w:name w:val="caption"/>
    <w:basedOn w:val="a"/>
    <w:next w:val="a"/>
    <w:qFormat/>
    <w:rsid w:val="00AF5C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L">
    <w:name w:val="BodyL."/>
    <w:basedOn w:val="a"/>
    <w:rsid w:val="00AF5CC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Balloon Text"/>
    <w:basedOn w:val="a"/>
    <w:link w:val="af7"/>
    <w:rsid w:val="00AF5CC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F5CCD"/>
    <w:rPr>
      <w:rFonts w:ascii="Tahoma" w:eastAsia="Calibri" w:hAnsi="Tahoma" w:cs="Times New Roman"/>
      <w:sz w:val="16"/>
      <w:szCs w:val="16"/>
    </w:rPr>
  </w:style>
  <w:style w:type="paragraph" w:customStyle="1" w:styleId="11">
    <w:name w:val="Без интервала1"/>
    <w:rsid w:val="00AF5C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Нормальный.Нормальный"/>
    <w:rsid w:val="00AF5C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9">
    <w:name w:val="Нормальный"/>
    <w:uiPriority w:val="99"/>
    <w:rsid w:val="00AF5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urentpage1">
    <w:name w:val="curentpage1"/>
    <w:rsid w:val="00AF5CCD"/>
    <w:rPr>
      <w:color w:val="00008B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AF5C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AF5CCD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F5C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F5CCD"/>
    <w:rPr>
      <w:rFonts w:ascii="Arial" w:eastAsia="Times New Roman" w:hAnsi="Arial" w:cs="Times New Roman"/>
      <w:vanish/>
      <w:sz w:val="16"/>
      <w:szCs w:val="16"/>
    </w:rPr>
  </w:style>
  <w:style w:type="character" w:customStyle="1" w:styleId="copyright1">
    <w:name w:val="copyright1"/>
    <w:rsid w:val="00AF5CCD"/>
    <w:rPr>
      <w:sz w:val="9"/>
      <w:szCs w:val="9"/>
    </w:rPr>
  </w:style>
  <w:style w:type="table" w:styleId="afa">
    <w:name w:val="Table Grid"/>
    <w:basedOn w:val="a1"/>
    <w:rsid w:val="00AF5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uiPriority w:val="20"/>
    <w:qFormat/>
    <w:rsid w:val="00AF5CCD"/>
    <w:rPr>
      <w:i/>
      <w:iCs/>
    </w:rPr>
  </w:style>
  <w:style w:type="paragraph" w:customStyle="1" w:styleId="Iauiue">
    <w:name w:val="Iau.iue"/>
    <w:basedOn w:val="a"/>
    <w:next w:val="a"/>
    <w:uiPriority w:val="99"/>
    <w:rsid w:val="00AF5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Default"/>
    <w:next w:val="Default"/>
    <w:uiPriority w:val="99"/>
    <w:rsid w:val="00AF5CCD"/>
    <w:rPr>
      <w:rFonts w:ascii="Bookman Old Style" w:hAnsi="Bookman Old Style"/>
      <w:color w:val="auto"/>
    </w:rPr>
  </w:style>
  <w:style w:type="paragraph" w:customStyle="1" w:styleId="Caaieiaie2">
    <w:name w:val="Caaieiaie 2"/>
    <w:basedOn w:val="Default"/>
    <w:next w:val="Default"/>
    <w:uiPriority w:val="99"/>
    <w:rsid w:val="00AF5CCD"/>
    <w:rPr>
      <w:rFonts w:ascii="Bookman Old Style" w:hAnsi="Bookman Old Style"/>
      <w:color w:val="auto"/>
    </w:rPr>
  </w:style>
  <w:style w:type="paragraph" w:customStyle="1" w:styleId="23">
    <w:name w:val="Без интервала2"/>
    <w:rsid w:val="00AF5C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F5C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F5C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athway">
    <w:name w:val="pathway"/>
    <w:basedOn w:val="a0"/>
    <w:rsid w:val="00AF5CCD"/>
  </w:style>
  <w:style w:type="paragraph" w:styleId="afc">
    <w:name w:val="Body Text Indent"/>
    <w:basedOn w:val="a"/>
    <w:link w:val="afd"/>
    <w:uiPriority w:val="99"/>
    <w:rsid w:val="00AF5CC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AF5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rsid w:val="00AF5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Без интервала3"/>
    <w:rsid w:val="00AF5C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Абзац списка21"/>
    <w:basedOn w:val="a"/>
    <w:rsid w:val="00AF5CCD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color w:val="0070C0"/>
      <w:sz w:val="24"/>
      <w:szCs w:val="24"/>
      <w:lang w:val="en-US" w:eastAsia="ru-RU"/>
    </w:rPr>
  </w:style>
  <w:style w:type="paragraph" w:styleId="24">
    <w:name w:val="Body Text 2"/>
    <w:basedOn w:val="a"/>
    <w:link w:val="25"/>
    <w:rsid w:val="00AF5CC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0"/>
    <w:link w:val="24"/>
    <w:rsid w:val="00AF5C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5023-9702-4AEC-B01E-17DF3A01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Колотыгина Марина Алексеевна</cp:lastModifiedBy>
  <cp:revision>25</cp:revision>
  <cp:lastPrinted>2015-10-19T13:13:00Z</cp:lastPrinted>
  <dcterms:created xsi:type="dcterms:W3CDTF">2017-02-22T06:41:00Z</dcterms:created>
  <dcterms:modified xsi:type="dcterms:W3CDTF">2017-02-28T08:13:00Z</dcterms:modified>
</cp:coreProperties>
</file>